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530FB1">
        <w:trPr>
          <w:trHeight w:val="3428"/>
        </w:trPr>
        <w:tc>
          <w:tcPr>
            <w:tcW w:w="2684" w:type="dxa"/>
            <w:shd w:val="clear" w:color="auto" w:fill="E2EFD9" w:themeFill="accent6" w:themeFillTint="33"/>
          </w:tcPr>
          <w:p w14:paraId="78D908C9" w14:textId="466CD885" w:rsidR="008E39B4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58BB325E" w14:textId="5F931594" w:rsidR="00940D4E" w:rsidRDefault="00940D4E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Year 13 Photosynthesis</w:t>
            </w:r>
          </w:p>
          <w:p w14:paraId="67BD7EC0" w14:textId="2C331FBA" w:rsidR="005F2B3F" w:rsidRPr="005F2B3F" w:rsidRDefault="005F2B3F" w:rsidP="00351843">
            <w:pPr>
              <w:jc w:val="center"/>
              <w:rPr>
                <w:rFonts w:cstheme="minorHAnsi"/>
                <w:bCs/>
                <w:color w:val="522A5B"/>
                <w:sz w:val="24"/>
                <w:szCs w:val="24"/>
              </w:rPr>
            </w:pPr>
          </w:p>
          <w:p w14:paraId="757809B9" w14:textId="68F94A88" w:rsidR="008E39B4" w:rsidRPr="00811F13" w:rsidRDefault="00466FB7" w:rsidP="003518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36C2635" wp14:editId="0F206617">
                  <wp:extent cx="1066800" cy="104267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42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shd w:val="clear" w:color="auto" w:fill="E2EFD9" w:themeFill="accent6" w:themeFillTint="33"/>
          </w:tcPr>
          <w:p w14:paraId="191A053B" w14:textId="77777777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541541BD" w14:textId="593E8B64" w:rsidR="008E39B4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41DB5">
              <w:rPr>
                <w:rFonts w:cstheme="minorHAnsi"/>
                <w:sz w:val="24"/>
                <w:szCs w:val="24"/>
                <w:u w:val="single"/>
              </w:rPr>
              <w:t xml:space="preserve">Previous Learning </w:t>
            </w:r>
          </w:p>
          <w:p w14:paraId="4F767131" w14:textId="1019E219" w:rsidR="006F7FBA" w:rsidRDefault="006F7FBA" w:rsidP="003518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 12 cell and membrane structure</w:t>
            </w:r>
          </w:p>
          <w:p w14:paraId="4C039446" w14:textId="6A68DEF8" w:rsidR="006F7FBA" w:rsidRDefault="006F7FBA" w:rsidP="003518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Proteins and enzymes</w:t>
            </w:r>
          </w:p>
          <w:p w14:paraId="543ECDAC" w14:textId="345CF476" w:rsidR="006F7FBA" w:rsidRPr="006F7FBA" w:rsidRDefault="006F7FBA" w:rsidP="003518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Biomolecules</w:t>
            </w:r>
          </w:p>
          <w:p w14:paraId="4E1C021A" w14:textId="6D1B2EE0" w:rsid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41DB5">
              <w:rPr>
                <w:rFonts w:cstheme="minorHAnsi"/>
                <w:sz w:val="24"/>
                <w:szCs w:val="24"/>
                <w:u w:val="single"/>
              </w:rPr>
              <w:t xml:space="preserve">Future Learning </w:t>
            </w:r>
          </w:p>
          <w:p w14:paraId="46E249AD" w14:textId="5126DFFA" w:rsidR="006F7FBA" w:rsidRPr="006F7FBA" w:rsidRDefault="006F7FBA" w:rsidP="003518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 13 Plant responses</w:t>
            </w:r>
          </w:p>
          <w:p w14:paraId="1A3E4F06" w14:textId="37B42B0D" w:rsidR="00F41DB5" w:rsidRP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Enquiry Processes</w:t>
            </w:r>
          </w:p>
          <w:p w14:paraId="4C75361B" w14:textId="6D94CA6A" w:rsidR="00F41DB5" w:rsidRPr="00F41DB5" w:rsidRDefault="00F41DB5" w:rsidP="00351843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Analyse Patterns, </w:t>
            </w:r>
            <w:proofErr w:type="gramStart"/>
            <w:r>
              <w:rPr>
                <w:rFonts w:cstheme="minorHAnsi"/>
                <w:sz w:val="20"/>
                <w:szCs w:val="24"/>
              </w:rPr>
              <w:t>Draw</w:t>
            </w:r>
            <w:proofErr w:type="gramEnd"/>
            <w:r>
              <w:rPr>
                <w:rFonts w:cstheme="minorHAnsi"/>
                <w:sz w:val="20"/>
                <w:szCs w:val="24"/>
              </w:rPr>
              <w:t xml:space="preserve"> conclusions, Present data, Justify opinions, Collect data, Present data, Plan variables</w:t>
            </w:r>
          </w:p>
        </w:tc>
        <w:tc>
          <w:tcPr>
            <w:tcW w:w="2268" w:type="dxa"/>
            <w:vMerge w:val="restart"/>
            <w:shd w:val="clear" w:color="auto" w:fill="E2EFD9" w:themeFill="accent6" w:themeFillTint="33"/>
          </w:tcPr>
          <w:p w14:paraId="47A991E2" w14:textId="7376B834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3E8251E3" w14:textId="07E437D5" w:rsidR="006F7FBA" w:rsidRDefault="006F7FBA" w:rsidP="006F7FBA">
            <w:pPr>
              <w:tabs>
                <w:tab w:val="left" w:pos="5625"/>
              </w:tabs>
              <w:spacing w:after="200" w:line="276" w:lineRule="auto"/>
              <w:ind w:right="-67"/>
            </w:pPr>
            <w:r>
              <w:rPr>
                <w:b/>
              </w:rPr>
              <w:t>Adenosine triphosphate (ATP)</w:t>
            </w:r>
          </w:p>
          <w:p w14:paraId="288C3FC4" w14:textId="55B7BE06" w:rsidR="006F7FBA" w:rsidRDefault="006F7FBA" w:rsidP="006F7FBA">
            <w:pPr>
              <w:spacing w:after="200" w:line="276" w:lineRule="auto"/>
              <w:ind w:right="-67"/>
            </w:pPr>
            <w:r>
              <w:rPr>
                <w:b/>
              </w:rPr>
              <w:t>Calvin cycle</w:t>
            </w:r>
          </w:p>
          <w:p w14:paraId="277714ED" w14:textId="3EA9F31E" w:rsidR="006F7FBA" w:rsidRDefault="006F7FBA" w:rsidP="006F7FBA">
            <w:pPr>
              <w:spacing w:after="200" w:line="276" w:lineRule="auto"/>
              <w:ind w:right="-67"/>
            </w:pPr>
            <w:r>
              <w:rPr>
                <w:b/>
              </w:rPr>
              <w:t>Electron carrier molecule</w:t>
            </w:r>
          </w:p>
          <w:p w14:paraId="1E6A8FF5" w14:textId="6841C831" w:rsidR="006F7FBA" w:rsidRDefault="006F7FBA" w:rsidP="006F7FBA">
            <w:pPr>
              <w:spacing w:after="200" w:line="276" w:lineRule="auto"/>
              <w:ind w:right="-67"/>
            </w:pPr>
            <w:r>
              <w:rPr>
                <w:b/>
              </w:rPr>
              <w:t>Glycerate-3-phosphate</w:t>
            </w:r>
          </w:p>
          <w:p w14:paraId="792164E5" w14:textId="679303DE" w:rsidR="006F7FBA" w:rsidRDefault="006F7FBA" w:rsidP="006F7FBA">
            <w:pPr>
              <w:spacing w:after="200" w:line="276" w:lineRule="auto"/>
              <w:ind w:right="-67"/>
            </w:pPr>
            <w:r>
              <w:rPr>
                <w:b/>
              </w:rPr>
              <w:t>Granum</w:t>
            </w:r>
          </w:p>
          <w:p w14:paraId="11289C8E" w14:textId="53104C44" w:rsidR="006F7FBA" w:rsidRDefault="006F7FBA" w:rsidP="006F7FBA">
            <w:pPr>
              <w:spacing w:after="200" w:line="276" w:lineRule="auto"/>
              <w:ind w:right="-67"/>
            </w:pPr>
            <w:r>
              <w:rPr>
                <w:b/>
              </w:rPr>
              <w:t>Light-dependent reactions</w:t>
            </w:r>
          </w:p>
          <w:p w14:paraId="5E0AB4B2" w14:textId="51542033" w:rsidR="006F7FBA" w:rsidRDefault="006F7FBA" w:rsidP="006F7FBA">
            <w:pPr>
              <w:spacing w:after="200" w:line="276" w:lineRule="auto"/>
              <w:ind w:right="-67"/>
            </w:pPr>
            <w:r>
              <w:rPr>
                <w:b/>
              </w:rPr>
              <w:t>Light-independent reactions</w:t>
            </w:r>
          </w:p>
          <w:p w14:paraId="5BC30AF2" w14:textId="43A2A300" w:rsidR="006F7FBA" w:rsidRDefault="006F7FBA" w:rsidP="006F7FBA">
            <w:pPr>
              <w:spacing w:after="200" w:line="276" w:lineRule="auto"/>
              <w:ind w:right="-67"/>
            </w:pPr>
            <w:r>
              <w:rPr>
                <w:b/>
              </w:rPr>
              <w:t>Limiting factor</w:t>
            </w:r>
          </w:p>
          <w:p w14:paraId="6487D089" w14:textId="45A4603D" w:rsidR="006F7FBA" w:rsidRDefault="006F7FBA" w:rsidP="006F7FBA">
            <w:pPr>
              <w:tabs>
                <w:tab w:val="left" w:pos="5625"/>
              </w:tabs>
              <w:spacing w:after="200" w:line="276" w:lineRule="auto"/>
              <w:ind w:right="-67"/>
            </w:pPr>
            <w:r>
              <w:rPr>
                <w:b/>
              </w:rPr>
              <w:t>Mesophyll</w:t>
            </w:r>
          </w:p>
          <w:p w14:paraId="495803D1" w14:textId="024EE3AD" w:rsidR="006F7FBA" w:rsidRDefault="006F7FBA" w:rsidP="006F7FBA">
            <w:pPr>
              <w:tabs>
                <w:tab w:val="left" w:pos="5625"/>
              </w:tabs>
              <w:spacing w:after="200" w:line="276" w:lineRule="auto"/>
              <w:ind w:right="-67"/>
            </w:pPr>
            <w:r>
              <w:rPr>
                <w:b/>
              </w:rPr>
              <w:t>NADP (nicotinamide adenine dinucleotide phosphate)</w:t>
            </w:r>
          </w:p>
          <w:p w14:paraId="50973FEB" w14:textId="59B8C873" w:rsidR="006F7FBA" w:rsidRDefault="006F7FBA" w:rsidP="006F7FBA">
            <w:pPr>
              <w:tabs>
                <w:tab w:val="left" w:pos="5625"/>
              </w:tabs>
              <w:spacing w:after="200" w:line="276" w:lineRule="auto"/>
              <w:ind w:right="-67"/>
            </w:pPr>
            <w:r>
              <w:rPr>
                <w:b/>
              </w:rPr>
              <w:t>Oxidation</w:t>
            </w:r>
          </w:p>
          <w:p w14:paraId="557BEFCA" w14:textId="222F721A" w:rsidR="006F7FBA" w:rsidRDefault="006F7FBA" w:rsidP="006F7FBA">
            <w:pPr>
              <w:tabs>
                <w:tab w:val="left" w:pos="5625"/>
              </w:tabs>
              <w:spacing w:after="200" w:line="276" w:lineRule="auto"/>
              <w:ind w:right="-67"/>
            </w:pPr>
            <w:r>
              <w:rPr>
                <w:b/>
              </w:rPr>
              <w:t>Oxidation-reduction</w:t>
            </w:r>
          </w:p>
          <w:p w14:paraId="0EAAF4EC" w14:textId="1D1E10C0" w:rsidR="006F7FBA" w:rsidRDefault="006F7FBA" w:rsidP="006F7FBA">
            <w:pPr>
              <w:spacing w:after="200" w:line="276" w:lineRule="auto"/>
              <w:ind w:right="-67"/>
            </w:pPr>
            <w:r>
              <w:rPr>
                <w:b/>
              </w:rPr>
              <w:t>Photolysis</w:t>
            </w:r>
          </w:p>
          <w:p w14:paraId="4F82C1B9" w14:textId="350C16F4" w:rsidR="006F7FBA" w:rsidRDefault="006F7FBA" w:rsidP="006F7FBA">
            <w:pPr>
              <w:tabs>
                <w:tab w:val="left" w:pos="5625"/>
              </w:tabs>
              <w:spacing w:after="200" w:line="276" w:lineRule="auto"/>
              <w:ind w:right="-67"/>
            </w:pPr>
            <w:r>
              <w:rPr>
                <w:b/>
              </w:rPr>
              <w:t>Producer</w:t>
            </w:r>
          </w:p>
          <w:p w14:paraId="664EB4B1" w14:textId="5071CDF3" w:rsidR="006F7FBA" w:rsidRDefault="006F7FBA" w:rsidP="006F7FBA">
            <w:pPr>
              <w:tabs>
                <w:tab w:val="left" w:pos="5625"/>
              </w:tabs>
              <w:spacing w:after="200" w:line="276" w:lineRule="auto"/>
              <w:ind w:right="-67"/>
            </w:pPr>
            <w:r>
              <w:rPr>
                <w:b/>
              </w:rPr>
              <w:t>Reduction</w:t>
            </w:r>
          </w:p>
          <w:p w14:paraId="7476C603" w14:textId="2B3E4FA0" w:rsidR="006F7FBA" w:rsidRDefault="006F7FBA" w:rsidP="006F7FBA">
            <w:pPr>
              <w:spacing w:after="200" w:line="276" w:lineRule="auto"/>
              <w:ind w:right="-67"/>
            </w:pPr>
            <w:r>
              <w:rPr>
                <w:b/>
              </w:rPr>
              <w:t>Ribulose bisphosphate</w:t>
            </w:r>
          </w:p>
          <w:p w14:paraId="0B974785" w14:textId="663D1EC9" w:rsidR="006F7FBA" w:rsidRDefault="006F7FBA" w:rsidP="006F7FBA">
            <w:pPr>
              <w:tabs>
                <w:tab w:val="left" w:pos="5625"/>
              </w:tabs>
              <w:spacing w:after="200" w:line="276" w:lineRule="auto"/>
              <w:ind w:right="-67"/>
            </w:pPr>
            <w:r>
              <w:rPr>
                <w:b/>
              </w:rPr>
              <w:t>Stroma</w:t>
            </w:r>
          </w:p>
          <w:p w14:paraId="459F787B" w14:textId="0899643D" w:rsidR="006F7FBA" w:rsidRDefault="006F7FBA" w:rsidP="006F7FBA">
            <w:pPr>
              <w:tabs>
                <w:tab w:val="left" w:pos="5625"/>
              </w:tabs>
              <w:spacing w:after="200" w:line="276" w:lineRule="auto"/>
              <w:ind w:right="-67"/>
            </w:pPr>
            <w:r>
              <w:rPr>
                <w:b/>
              </w:rPr>
              <w:t>Thylakoid</w:t>
            </w:r>
          </w:p>
          <w:p w14:paraId="11DDE53F" w14:textId="4AE89009" w:rsidR="006F7FBA" w:rsidRDefault="006F7FBA" w:rsidP="006F7FBA">
            <w:pPr>
              <w:spacing w:after="200" w:line="276" w:lineRule="auto"/>
              <w:ind w:right="-67"/>
            </w:pPr>
            <w:r>
              <w:rPr>
                <w:b/>
              </w:rPr>
              <w:t>Triose phosphate</w:t>
            </w:r>
          </w:p>
          <w:p w14:paraId="49147324" w14:textId="56463042" w:rsidR="009F1971" w:rsidRPr="00811F13" w:rsidRDefault="009F1971" w:rsidP="00530FB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530FB1">
        <w:trPr>
          <w:trHeight w:val="3639"/>
        </w:trPr>
        <w:tc>
          <w:tcPr>
            <w:tcW w:w="8070" w:type="dxa"/>
            <w:gridSpan w:val="2"/>
            <w:shd w:val="clear" w:color="auto" w:fill="E2EFD9" w:themeFill="accent6" w:themeFillTint="33"/>
          </w:tcPr>
          <w:p w14:paraId="6D9AD2CC" w14:textId="491AF7E4" w:rsidR="008E39B4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1994E376" w14:textId="00019BD3" w:rsidR="00227ECC" w:rsidRPr="0054418A" w:rsidRDefault="0054418A" w:rsidP="0054418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t>The interrelationship between the process of photosynthesis and respiration</w:t>
            </w:r>
          </w:p>
          <w:p w14:paraId="2AB83EF6" w14:textId="61C77AA7" w:rsidR="0054418A" w:rsidRPr="0054418A" w:rsidRDefault="0054418A" w:rsidP="0054418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t>T</w:t>
            </w:r>
            <w:r w:rsidRPr="007E61E5">
              <w:t>he structure of a chloroplast and the sites of the two main stages of photosynthesis</w:t>
            </w:r>
          </w:p>
          <w:p w14:paraId="4A915ED1" w14:textId="2D3CF891" w:rsidR="0054418A" w:rsidRPr="0054418A" w:rsidRDefault="0054418A" w:rsidP="0054418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t>T</w:t>
            </w:r>
            <w:r w:rsidRPr="007E61E5">
              <w:t>he import</w:t>
            </w:r>
            <w:r>
              <w:t xml:space="preserve">ance of photosynthetic pigments </w:t>
            </w:r>
            <w:r w:rsidRPr="007E61E5">
              <w:t>in photosynthesis</w:t>
            </w:r>
          </w:p>
          <w:p w14:paraId="1AB3825C" w14:textId="2415C9E0" w:rsidR="0054418A" w:rsidRPr="0054418A" w:rsidRDefault="0054418A" w:rsidP="0054418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t>P</w:t>
            </w:r>
            <w:r w:rsidRPr="007E61E5">
              <w:t xml:space="preserve">ractical </w:t>
            </w:r>
            <w:r>
              <w:t xml:space="preserve">investigations using thin layer </w:t>
            </w:r>
            <w:r w:rsidRPr="007E61E5">
              <w:t>c</w:t>
            </w:r>
            <w:r>
              <w:t xml:space="preserve">hromatography (TLC) to separate </w:t>
            </w:r>
            <w:r w:rsidRPr="007E61E5">
              <w:t>photosynthetic pigments</w:t>
            </w:r>
          </w:p>
          <w:p w14:paraId="55B6F67D" w14:textId="3CCD2843" w:rsidR="0054418A" w:rsidRPr="0054418A" w:rsidRDefault="0054418A" w:rsidP="0054418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t>T</w:t>
            </w:r>
            <w:r w:rsidRPr="007E61E5">
              <w:t>he light-dependent stage of photosynthesis</w:t>
            </w:r>
          </w:p>
          <w:p w14:paraId="6E5D3E74" w14:textId="623B0501" w:rsidR="0054418A" w:rsidRPr="0054418A" w:rsidRDefault="0054418A" w:rsidP="0054418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t>The fixation of carbon dioxide and the light independent stage of photosynthesis</w:t>
            </w:r>
          </w:p>
          <w:p w14:paraId="1D2C86EC" w14:textId="4D762B4D" w:rsidR="0054418A" w:rsidRPr="0054418A" w:rsidRDefault="0054418A" w:rsidP="0054418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t>The uses of triose phosphate (TP)</w:t>
            </w:r>
          </w:p>
          <w:p w14:paraId="08CFEAB7" w14:textId="126A9343" w:rsidR="0054418A" w:rsidRPr="0054418A" w:rsidRDefault="0054418A" w:rsidP="0054418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t>The factors that affect photosynthesis</w:t>
            </w:r>
          </w:p>
          <w:p w14:paraId="6A5ABE23" w14:textId="60188663" w:rsidR="0054418A" w:rsidRPr="00A53400" w:rsidRDefault="0054418A" w:rsidP="0054418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t>Practical investigations into factors affecting the rate of photosynthesis</w:t>
            </w:r>
          </w:p>
          <w:p w14:paraId="27E86D51" w14:textId="4788F169" w:rsidR="00A53400" w:rsidRDefault="00A53400" w:rsidP="00A53400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6BA22441" w14:textId="4655CD05" w:rsidR="00A53400" w:rsidRDefault="00A53400" w:rsidP="00A53400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64A718F3" w14:textId="7974FDD6" w:rsidR="00A53400" w:rsidRDefault="00A53400" w:rsidP="00A53400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183AF999" w14:textId="298629FE" w:rsidR="00A53400" w:rsidRDefault="00A53400" w:rsidP="00A53400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1B05ACB9" w14:textId="43BFF891" w:rsidR="00A53400" w:rsidRDefault="00A53400" w:rsidP="00A53400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36AFB7D4" w14:textId="0E2C221A" w:rsidR="00A53400" w:rsidRDefault="00A53400" w:rsidP="00A53400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4E24EA01" w14:textId="793208CB" w:rsidR="00A53400" w:rsidRDefault="00A53400" w:rsidP="00A53400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0F884B2F" w14:textId="7AB9123A" w:rsidR="00A53400" w:rsidRDefault="00A53400" w:rsidP="00A53400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28FD3834" w14:textId="1561E38F" w:rsidR="00A53400" w:rsidRDefault="00A53400" w:rsidP="00A53400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67638F0F" w14:textId="77777777" w:rsidR="00A53400" w:rsidRPr="00A53400" w:rsidRDefault="00A53400" w:rsidP="00A53400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58409EB7" w14:textId="5B6B64AB" w:rsidR="00227ECC" w:rsidRDefault="00227ECC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lastRenderedPageBreak/>
              <w:t>Misconceptions in this topic</w:t>
            </w:r>
          </w:p>
          <w:p w14:paraId="4201CEB6" w14:textId="07189A1F" w:rsidR="006F7FBA" w:rsidRPr="00A53400" w:rsidRDefault="00A53400" w:rsidP="006F7FB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Be careful with language surrounding the idea of ‘energy’ and speak in terms of stores and transfers</w:t>
            </w:r>
          </w:p>
          <w:p w14:paraId="55DD505B" w14:textId="3C66C56E" w:rsidR="00A53400" w:rsidRPr="006F7FBA" w:rsidRDefault="00A53400" w:rsidP="006F7FB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Be careful of ‘learning’ the diagram for Z-scheme, arrangement of photosystems – these can be represented in different ways</w:t>
            </w:r>
          </w:p>
          <w:p w14:paraId="704CD9BE" w14:textId="4054E6E8" w:rsidR="00351843" w:rsidRPr="00811F13" w:rsidRDefault="00351843" w:rsidP="00530FB1">
            <w:pPr>
              <w:pStyle w:val="ListParagrap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4F4A4CCD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530FB1">
        <w:trPr>
          <w:trHeight w:val="2608"/>
        </w:trPr>
        <w:tc>
          <w:tcPr>
            <w:tcW w:w="8070" w:type="dxa"/>
            <w:gridSpan w:val="2"/>
            <w:shd w:val="clear" w:color="auto" w:fill="E2EFD9" w:themeFill="accent6" w:themeFillTint="33"/>
          </w:tcPr>
          <w:p w14:paraId="42F8EE7E" w14:textId="77777777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70B84D1A" w14:textId="6000359A" w:rsidR="00351843" w:rsidRDefault="00351843" w:rsidP="00351843">
            <w:pP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</w:pP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Careers</w:t>
            </w:r>
          </w:p>
          <w:p w14:paraId="24242E99" w14:textId="609271DA" w:rsidR="007F2369" w:rsidRDefault="007F2369" w:rsidP="007F2369">
            <w:r>
              <w:t xml:space="preserve">Agriculture     </w:t>
            </w:r>
            <w:proofErr w:type="gramStart"/>
            <w:r>
              <w:t>Biochemistry  Biotechnology</w:t>
            </w:r>
            <w:proofErr w:type="gramEnd"/>
            <w:r>
              <w:t xml:space="preserve">  Ecology  Environmental science    Forensics  Horticulture  Laboratory Work  Pharmacology  Teaching  </w:t>
            </w:r>
          </w:p>
          <w:p w14:paraId="03154CAF" w14:textId="77777777" w:rsidR="007F2369" w:rsidRPr="00351843" w:rsidRDefault="007F2369" w:rsidP="00351843">
            <w:pP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</w:pPr>
          </w:p>
          <w:p w14:paraId="19026EC5" w14:textId="7B994C54" w:rsidR="00227ECC" w:rsidRDefault="00351843" w:rsidP="00351843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STE</w:t>
            </w:r>
            <w: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(A)</w:t>
            </w: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M</w:t>
            </w:r>
            <w:r w:rsidR="00227ECC" w:rsidRPr="00351843">
              <w:rPr>
                <w:rFonts w:cstheme="minorHAnsi"/>
                <w:color w:val="000000" w:themeColor="text1"/>
                <w:sz w:val="24"/>
                <w:szCs w:val="20"/>
              </w:rPr>
              <w:t xml:space="preserve"> </w:t>
            </w:r>
          </w:p>
          <w:p w14:paraId="5CB439E2" w14:textId="6442052E" w:rsidR="00351843" w:rsidRDefault="00A53400" w:rsidP="003518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11" w:history="1">
              <w:r w:rsidRPr="001D49E2">
                <w:rPr>
                  <w:rStyle w:val="Hyperlink"/>
                  <w:rFonts w:cstheme="minorHAnsi"/>
                  <w:sz w:val="20"/>
                  <w:szCs w:val="20"/>
                </w:rPr>
                <w:t>https://highcliffe.sharepoint.com/sites/LearnSTEM</w:t>
              </w:r>
            </w:hyperlink>
          </w:p>
          <w:p w14:paraId="001E2D6F" w14:textId="39DFE07F" w:rsidR="00A53400" w:rsidRPr="00811F13" w:rsidRDefault="00A53400" w:rsidP="003518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20C1B22D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530FB1">
        <w:trPr>
          <w:trHeight w:val="558"/>
        </w:trPr>
        <w:tc>
          <w:tcPr>
            <w:tcW w:w="8070" w:type="dxa"/>
            <w:gridSpan w:val="2"/>
            <w:shd w:val="clear" w:color="auto" w:fill="E2EFD9" w:themeFill="accent6" w:themeFillTint="33"/>
          </w:tcPr>
          <w:p w14:paraId="5AA3A0AB" w14:textId="6D26A387" w:rsidR="00811F13" w:rsidRDefault="008E39B4" w:rsidP="00351843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7E5C66C7" w14:textId="77777777" w:rsidR="00A53400" w:rsidRDefault="00A53400" w:rsidP="00351843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</w:p>
          <w:p w14:paraId="20FB12B9" w14:textId="03458A48" w:rsidR="00351843" w:rsidRDefault="00351843" w:rsidP="00351843">
            <w:pPr>
              <w:rPr>
                <w:rFonts w:cstheme="minorHAnsi"/>
                <w:bCs/>
                <w:color w:val="461E64"/>
                <w:sz w:val="24"/>
                <w:szCs w:val="24"/>
              </w:rPr>
            </w:pPr>
            <w:r>
              <w:rPr>
                <w:rFonts w:cstheme="minorHAnsi"/>
                <w:bCs/>
                <w:color w:val="461E64"/>
                <w:sz w:val="24"/>
                <w:szCs w:val="24"/>
              </w:rPr>
              <w:t xml:space="preserve">End of topic assessment </w:t>
            </w:r>
          </w:p>
          <w:p w14:paraId="1DD6ADF2" w14:textId="4FDBE2D3" w:rsidR="00A53400" w:rsidRDefault="00A53400" w:rsidP="00351843">
            <w:pPr>
              <w:rPr>
                <w:rFonts w:cstheme="minorHAnsi"/>
                <w:bCs/>
                <w:color w:val="461E64"/>
                <w:sz w:val="20"/>
                <w:szCs w:val="20"/>
              </w:rPr>
            </w:pPr>
          </w:p>
          <w:p w14:paraId="41999530" w14:textId="1AF264FA" w:rsidR="00A53400" w:rsidRPr="00351843" w:rsidRDefault="00A53400" w:rsidP="00351843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461E64"/>
                <w:sz w:val="20"/>
                <w:szCs w:val="20"/>
              </w:rPr>
              <w:t>PAG 6.3</w:t>
            </w:r>
          </w:p>
          <w:p w14:paraId="7C953E82" w14:textId="48EA00C6" w:rsidR="00811F13" w:rsidRPr="00811F13" w:rsidRDefault="00811F13" w:rsidP="00351843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048BF811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A53400" w:rsidP="008E39B4"/>
    <w:sectPr w:rsidR="0053445E" w:rsidSect="00A23F48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366E9" w14:textId="77777777" w:rsidR="00C807DE" w:rsidRDefault="00C807DE" w:rsidP="00017B74">
      <w:pPr>
        <w:spacing w:after="0" w:line="240" w:lineRule="auto"/>
      </w:pPr>
      <w:r>
        <w:separator/>
      </w:r>
    </w:p>
  </w:endnote>
  <w:endnote w:type="continuationSeparator" w:id="0">
    <w:p w14:paraId="0796D818" w14:textId="77777777" w:rsidR="00C807DE" w:rsidRDefault="00C807DE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59BB2" w14:textId="77777777" w:rsidR="00C807DE" w:rsidRDefault="00C807DE" w:rsidP="00017B74">
      <w:pPr>
        <w:spacing w:after="0" w:line="240" w:lineRule="auto"/>
      </w:pPr>
      <w:r>
        <w:separator/>
      </w:r>
    </w:p>
  </w:footnote>
  <w:footnote w:type="continuationSeparator" w:id="0">
    <w:p w14:paraId="62DB8183" w14:textId="77777777" w:rsidR="00C807DE" w:rsidRDefault="00C807DE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A5CC1D"/>
    <w:multiLevelType w:val="hybridMultilevel"/>
    <w:tmpl w:val="13968E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783003F"/>
    <w:multiLevelType w:val="hybridMultilevel"/>
    <w:tmpl w:val="23085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634597"/>
    <w:multiLevelType w:val="hybridMultilevel"/>
    <w:tmpl w:val="E7B49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FC6BAD"/>
    <w:multiLevelType w:val="hybridMultilevel"/>
    <w:tmpl w:val="59626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0662D"/>
    <w:multiLevelType w:val="hybridMultilevel"/>
    <w:tmpl w:val="3398A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415F"/>
    <w:rsid w:val="000D6C87"/>
    <w:rsid w:val="00227ECC"/>
    <w:rsid w:val="002B0167"/>
    <w:rsid w:val="00351843"/>
    <w:rsid w:val="003D3C0A"/>
    <w:rsid w:val="003E6B6F"/>
    <w:rsid w:val="00440E6C"/>
    <w:rsid w:val="00466FB7"/>
    <w:rsid w:val="00487E07"/>
    <w:rsid w:val="004C3F18"/>
    <w:rsid w:val="004C534E"/>
    <w:rsid w:val="00530FB1"/>
    <w:rsid w:val="0054418A"/>
    <w:rsid w:val="005949E3"/>
    <w:rsid w:val="005F2B3F"/>
    <w:rsid w:val="005F4E99"/>
    <w:rsid w:val="006F7FBA"/>
    <w:rsid w:val="007146EF"/>
    <w:rsid w:val="00746D6E"/>
    <w:rsid w:val="007812DF"/>
    <w:rsid w:val="007A5872"/>
    <w:rsid w:val="007F2369"/>
    <w:rsid w:val="00811F13"/>
    <w:rsid w:val="0083335D"/>
    <w:rsid w:val="00847F4E"/>
    <w:rsid w:val="00867D25"/>
    <w:rsid w:val="008B1952"/>
    <w:rsid w:val="008E39B4"/>
    <w:rsid w:val="00940D4E"/>
    <w:rsid w:val="009A7682"/>
    <w:rsid w:val="009F1971"/>
    <w:rsid w:val="00A23F48"/>
    <w:rsid w:val="00A314F1"/>
    <w:rsid w:val="00A53400"/>
    <w:rsid w:val="00B16723"/>
    <w:rsid w:val="00BA166B"/>
    <w:rsid w:val="00BA646E"/>
    <w:rsid w:val="00C04D69"/>
    <w:rsid w:val="00C807DE"/>
    <w:rsid w:val="00C83FDD"/>
    <w:rsid w:val="00CA59AB"/>
    <w:rsid w:val="00DB0006"/>
    <w:rsid w:val="00DC23A5"/>
    <w:rsid w:val="00E5371A"/>
    <w:rsid w:val="00F24A1D"/>
    <w:rsid w:val="00F41DB5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styleId="BalloonText">
    <w:name w:val="Balloon Text"/>
    <w:basedOn w:val="Normal"/>
    <w:link w:val="BalloonTextChar"/>
    <w:uiPriority w:val="99"/>
    <w:semiHidden/>
    <w:unhideWhenUsed/>
    <w:rsid w:val="005F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41D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53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ighcliffe.sharepoint.com/sites/LearnSTE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3" ma:contentTypeDescription="Create a new document." ma:contentTypeScope="" ma:versionID="6a7620dcad278837ce6c321e848c5e0d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5e38807e25bca913ad5f2d1838e84168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DD39C-FC86-4B88-B011-77F8092ED8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RCraven</cp:lastModifiedBy>
  <cp:revision>7</cp:revision>
  <cp:lastPrinted>2022-05-09T09:04:00Z</cp:lastPrinted>
  <dcterms:created xsi:type="dcterms:W3CDTF">2022-06-16T11:02:00Z</dcterms:created>
  <dcterms:modified xsi:type="dcterms:W3CDTF">2022-10-10T09:54:00Z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